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5C" w:rsidRDefault="00E047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0475C" w:rsidRDefault="00E0475C">
      <w:pPr>
        <w:pStyle w:val="ConsPlusNormal"/>
        <w:jc w:val="both"/>
        <w:outlineLvl w:val="0"/>
      </w:pPr>
    </w:p>
    <w:p w:rsidR="00E0475C" w:rsidRDefault="00E0475C">
      <w:pPr>
        <w:pStyle w:val="ConsPlusTitle"/>
        <w:jc w:val="center"/>
      </w:pPr>
      <w:r>
        <w:t>АДМИНИСТРАЦИЯ ГОРОДА ВЛАДИМИРА</w:t>
      </w:r>
    </w:p>
    <w:p w:rsidR="00E0475C" w:rsidRDefault="00E0475C">
      <w:pPr>
        <w:pStyle w:val="ConsPlusTitle"/>
        <w:jc w:val="both"/>
      </w:pPr>
    </w:p>
    <w:p w:rsidR="00E0475C" w:rsidRDefault="00E0475C">
      <w:pPr>
        <w:pStyle w:val="ConsPlusTitle"/>
        <w:jc w:val="center"/>
      </w:pPr>
      <w:r>
        <w:t>ПОСТАНОВЛЕНИЕ</w:t>
      </w:r>
    </w:p>
    <w:p w:rsidR="00E0475C" w:rsidRDefault="00E0475C">
      <w:pPr>
        <w:pStyle w:val="ConsPlusTitle"/>
        <w:jc w:val="center"/>
      </w:pPr>
      <w:r>
        <w:t>от 18 февраля 2021 г. N 341</w:t>
      </w:r>
    </w:p>
    <w:p w:rsidR="00E0475C" w:rsidRDefault="00E0475C">
      <w:pPr>
        <w:pStyle w:val="ConsPlusTitle"/>
        <w:jc w:val="both"/>
      </w:pPr>
    </w:p>
    <w:p w:rsidR="00E0475C" w:rsidRDefault="00E0475C">
      <w:pPr>
        <w:pStyle w:val="ConsPlusTitle"/>
        <w:jc w:val="center"/>
      </w:pPr>
      <w:r>
        <w:t>ОБ УСТАНОВЛЕНИИ РАЗМЕРОВ ПЛАТЫ ЗА ПРИСМОТР И УХОД ЗА ДЕТЬМИ,</w:t>
      </w:r>
    </w:p>
    <w:p w:rsidR="00E0475C" w:rsidRDefault="00E0475C">
      <w:pPr>
        <w:pStyle w:val="ConsPlusTitle"/>
        <w:jc w:val="center"/>
      </w:pPr>
      <w:r>
        <w:t>ОСВАИВАЮЩИМИ ОБРАЗОВАТЕЛЬНЫЕ ПРОГРАММЫ ДОШКОЛЬНОГО</w:t>
      </w:r>
    </w:p>
    <w:p w:rsidR="00E0475C" w:rsidRDefault="00E0475C">
      <w:pPr>
        <w:pStyle w:val="ConsPlusTitle"/>
        <w:jc w:val="center"/>
      </w:pPr>
      <w:r>
        <w:t>ОБРАЗОВАНИЯ В МУНИЦИПАЛЬНЫХ ОБРАЗОВАТЕЛЬНЫХ УЧРЕЖДЕНИЯХ,</w:t>
      </w:r>
    </w:p>
    <w:p w:rsidR="00E0475C" w:rsidRDefault="00E0475C">
      <w:pPr>
        <w:pStyle w:val="ConsPlusTitle"/>
        <w:jc w:val="center"/>
      </w:pPr>
      <w:r>
        <w:t>И ПРИЗНАНИИ УТРАТИВШИМ СИЛУ ПОСТАНОВЛЕНИЯ АДМИНИСТРАЦИИ</w:t>
      </w:r>
    </w:p>
    <w:p w:rsidR="00E0475C" w:rsidRDefault="00E0475C">
      <w:pPr>
        <w:pStyle w:val="ConsPlusTitle"/>
        <w:jc w:val="center"/>
      </w:pPr>
      <w:r>
        <w:t>ГОРОДА ВЛАДИМИРА ОТ 21.12.2018 N 3241</w:t>
      </w:r>
    </w:p>
    <w:p w:rsidR="00E0475C" w:rsidRDefault="00E047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47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75C" w:rsidRDefault="00E047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75C" w:rsidRDefault="00E047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75C" w:rsidRDefault="00E047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75C" w:rsidRDefault="00E0475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Владимира</w:t>
            </w:r>
          </w:p>
          <w:p w:rsidR="00E0475C" w:rsidRDefault="00E047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5">
              <w:r>
                <w:rPr>
                  <w:color w:val="0000FF"/>
                </w:rPr>
                <w:t>N 3361</w:t>
              </w:r>
            </w:hyperlink>
            <w:r>
              <w:rPr>
                <w:color w:val="392C69"/>
              </w:rPr>
              <w:t xml:space="preserve">, от 25.03.2022 </w:t>
            </w:r>
            <w:hyperlink r:id="rId6">
              <w:r>
                <w:rPr>
                  <w:color w:val="0000FF"/>
                </w:rPr>
                <w:t>N 1047</w:t>
              </w:r>
            </w:hyperlink>
            <w:r>
              <w:rPr>
                <w:color w:val="392C69"/>
              </w:rPr>
              <w:t xml:space="preserve">, от 26.04.2022 </w:t>
            </w:r>
            <w:hyperlink r:id="rId7">
              <w:r>
                <w:rPr>
                  <w:color w:val="0000FF"/>
                </w:rPr>
                <w:t>N 1721</w:t>
              </w:r>
            </w:hyperlink>
            <w:r>
              <w:rPr>
                <w:color w:val="392C69"/>
              </w:rPr>
              <w:t>,</w:t>
            </w:r>
          </w:p>
          <w:p w:rsidR="00E0475C" w:rsidRDefault="00E047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12.10.2022 </w:t>
            </w:r>
            <w:hyperlink r:id="rId8">
              <w:r>
                <w:rPr>
                  <w:color w:val="0000FF"/>
                </w:rPr>
                <w:t>N 5216</w:t>
              </w:r>
            </w:hyperlink>
            <w:r>
              <w:rPr>
                <w:color w:val="392C69"/>
              </w:rPr>
              <w:t xml:space="preserve">, от 14.11.2022 </w:t>
            </w:r>
            <w:hyperlink r:id="rId9">
              <w:r>
                <w:rPr>
                  <w:color w:val="0000FF"/>
                </w:rPr>
                <w:t>N 5997</w:t>
              </w:r>
            </w:hyperlink>
            <w:r>
              <w:rPr>
                <w:color w:val="392C69"/>
              </w:rPr>
              <w:t xml:space="preserve">, от 28.12.2022 </w:t>
            </w:r>
            <w:hyperlink r:id="rId10">
              <w:r>
                <w:rPr>
                  <w:color w:val="0000FF"/>
                </w:rPr>
                <w:t>N 6988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75C" w:rsidRDefault="00E0475C">
            <w:pPr>
              <w:pStyle w:val="ConsPlusNormal"/>
            </w:pPr>
          </w:p>
        </w:tc>
      </w:tr>
    </w:tbl>
    <w:p w:rsidR="00E0475C" w:rsidRDefault="00E0475C">
      <w:pPr>
        <w:pStyle w:val="ConsPlusNormal"/>
        <w:jc w:val="both"/>
      </w:pPr>
    </w:p>
    <w:p w:rsidR="00E0475C" w:rsidRDefault="00E0475C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65</w:t>
        </w:r>
      </w:hyperlink>
      <w:r>
        <w:t xml:space="preserve"> Федерального закона от 29.12.2012 N 273-ФЗ "Об образовании в Российской Федерации" постановляю:</w:t>
      </w:r>
    </w:p>
    <w:p w:rsidR="00E0475C" w:rsidRDefault="00E0475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города Владимира от 28.12.2022 N 6988)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1. Установить с 01.01.2023 плату за присмотр и уход за детьми, осваивающими общеобразовательные программы дошкольного образования в муниципальных образовательных учреждениях (далее - родительская плата), с учетом длительности пребывания детей в учреждении в следующих размерах: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1.1. В дошкольных образовательных учреждениях: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в группах с 12-часовым пребыванием детей - 177,00 руб. в день;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в группах с 24-часовым пребыванием детей - 227,00 руб. в день;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в группах кратковременного пребывания детей (3 - 5 часов в день) - 75,00 руб. в день.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1.2. В дошкольных группах муниципальных общеобразовательных учреждений - 168,00 руб. в день.</w:t>
      </w:r>
    </w:p>
    <w:p w:rsidR="00E0475C" w:rsidRDefault="00E0475C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Владимира от 28.12.2022 N 6988)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2. Предоставить льготы по родительской плате следующим категориям граждан: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2.1. Освободить на 100% от платы родителей (законных представителей):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детей с ограниченными возможностями здоровья, посещающих группы компенсирующей и комбинированной направленности;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детей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муниципального образования город Владимир в экстренном массовом порядке;</w:t>
      </w:r>
    </w:p>
    <w:p w:rsidR="00E0475C" w:rsidRDefault="00E0475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города Владимира от 26.04.2022 N 1721)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lastRenderedPageBreak/>
        <w:t>- детей граждан Российской Федерации, постоянно проживающих на территории Владимирской области, призванных на военную службу по мобилизации в Вооруженные Силы Российской Федерации, на период прохождения ими военной службы;</w:t>
      </w:r>
    </w:p>
    <w:p w:rsidR="00E0475C" w:rsidRDefault="00E0475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города Владимира от 14.11.2022 N 5997)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детей граждан Российской Федерации, постоянно проживающих на территории Владимирской области, добровольно изъявивших желание принять участие в специальной военной операции в составе добровольческих отрядов, на период прохождения ими военной службы;</w:t>
      </w:r>
    </w:p>
    <w:p w:rsidR="00E0475C" w:rsidRDefault="00E0475C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города Владимира от 14.11.2022 N 5997)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детей граждан Российской Федерации, постоянно проживающих на территории Владимирской области, пребывавших в запасе и заключивших с 24 февраля 2022 года по 31 декабря 2022 года включительно краткосрочный контракт о прохождении военной службы, на период прохождения ими военной службы.</w:t>
      </w:r>
    </w:p>
    <w:p w:rsidR="00E0475C" w:rsidRDefault="00E0475C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города Владимира от 14.11.2022 N 5997)</w:t>
      </w:r>
    </w:p>
    <w:p w:rsidR="00E0475C" w:rsidRDefault="00E0475C">
      <w:pPr>
        <w:pStyle w:val="ConsPlusNormal"/>
        <w:jc w:val="both"/>
      </w:pPr>
      <w:r>
        <w:t xml:space="preserve">(п. 2.1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Владимира от 25.03.2022 N 1047)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2.2. Снизить размер платы на 20% - за первого ребенка, на 50% - за второго ребенка и последующих детей малообеспеченным семьям со среднедушевым доходом, не превышающим прожиточный минимум в расчете на душу населения, установленный по Владимирской области.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3. Родительская плата не взимается с родителей (законных представителей):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детей-инвалидов;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детей-сирот и детей, оставшихся без попечения родителей;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- детей с туберкулезной интоксикацией.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города Владимира от 21.12.2018 N 3241 "Об установлении размеров платы за присмотр и уход за детьми, осваивающими образовательные программы дошкольного образования в муниципальных образовательных учреждениях, и признании утратившими силу некоторых постановлений администрации города Владимира".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города Владимира от 28.12.2022 N 6988.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6. Опубликовать данное постановление на официальном сайте органов местного самоуправления города Владимира.</w:t>
      </w:r>
    </w:p>
    <w:p w:rsidR="00E0475C" w:rsidRDefault="00E0475C">
      <w:pPr>
        <w:pStyle w:val="ConsPlusNormal"/>
        <w:spacing w:before="220"/>
        <w:ind w:firstLine="540"/>
        <w:jc w:val="both"/>
      </w:pPr>
      <w:r>
        <w:t>7. Контроль за исполнением постановления возложить на заместителя главы администрации города Малик Е.С.</w:t>
      </w:r>
    </w:p>
    <w:p w:rsidR="00E0475C" w:rsidRDefault="00E0475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города Владимира от 14.11.2022 N 5997)</w:t>
      </w:r>
    </w:p>
    <w:p w:rsidR="00E0475C" w:rsidRDefault="00E0475C">
      <w:pPr>
        <w:pStyle w:val="ConsPlusNormal"/>
        <w:jc w:val="both"/>
      </w:pPr>
    </w:p>
    <w:p w:rsidR="00E0475C" w:rsidRDefault="00E0475C">
      <w:pPr>
        <w:pStyle w:val="ConsPlusNormal"/>
        <w:jc w:val="right"/>
      </w:pPr>
      <w:r>
        <w:t>И.о. главы города</w:t>
      </w:r>
    </w:p>
    <w:p w:rsidR="00E0475C" w:rsidRDefault="00E0475C">
      <w:pPr>
        <w:pStyle w:val="ConsPlusNormal"/>
        <w:jc w:val="right"/>
      </w:pPr>
      <w:r>
        <w:t>В.А.ГАРЕВ</w:t>
      </w:r>
    </w:p>
    <w:p w:rsidR="00E0475C" w:rsidRDefault="00E0475C">
      <w:pPr>
        <w:pStyle w:val="ConsPlusNormal"/>
        <w:jc w:val="both"/>
      </w:pPr>
    </w:p>
    <w:p w:rsidR="00E0475C" w:rsidRDefault="00E0475C">
      <w:pPr>
        <w:pStyle w:val="ConsPlusNormal"/>
        <w:jc w:val="both"/>
      </w:pPr>
    </w:p>
    <w:p w:rsidR="00E0475C" w:rsidRDefault="00E047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5037" w:rsidRDefault="00685037">
      <w:bookmarkStart w:id="0" w:name="_GoBack"/>
      <w:bookmarkEnd w:id="0"/>
    </w:p>
    <w:sectPr w:rsidR="00685037" w:rsidSect="00B3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C"/>
    <w:rsid w:val="00685037"/>
    <w:rsid w:val="00E0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277A3-FB6B-4192-8562-5F78E0C6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7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47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47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F36AC28305A7D9A10539513DDDB12F95C3EA6370FE62A16C97FD8C961740351045AAB2F986259A1D7F9351E200D954BF1178AFFCD2BF1871D768C1Fg4M" TargetMode="External"/><Relationship Id="rId13" Type="http://schemas.openxmlformats.org/officeDocument/2006/relationships/hyperlink" Target="consultantplus://offline/ref=4EBC783312367A4FEF0945BC03B90AB94168B09C29D4C9F4E909B9D9587C02C500C18FCC5A58468F80646609F3DF2A16147CCA7D56CFFBB99E4D419E2Ag4M" TargetMode="External"/><Relationship Id="rId18" Type="http://schemas.openxmlformats.org/officeDocument/2006/relationships/hyperlink" Target="consultantplus://offline/ref=4EBC783312367A4FEF0945BC03B90AB94168B09C29DBCBF3E80BB9D9587C02C500C18FCC5A58468F80646609F1DF2A16147CCA7D56CFFBB99E4D419E2Ag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EBC783312367A4FEF0945BC03B90AB94168B09C29DBC2F1EA0DB9D9587C02C500C18FCC5A58468F80646608F5DF2A16147CCA7D56CFFBB99E4D419E2Ag4M" TargetMode="External"/><Relationship Id="rId7" Type="http://schemas.openxmlformats.org/officeDocument/2006/relationships/hyperlink" Target="consultantplus://offline/ref=BD2F36AC28305A7D9A10539513DDDB12F95C3EA6370FE02A17CA7FD8C961740351045AAB2F986259A1D7F9351E200D954BF1178AFFCD2BF1871D768C1Fg4M" TargetMode="External"/><Relationship Id="rId12" Type="http://schemas.openxmlformats.org/officeDocument/2006/relationships/hyperlink" Target="consultantplus://offline/ref=4EBC783312367A4FEF0945BC03B90AB94168B09C29D4C9F4E909B9D9587C02C500C18FCC5A58468F80646609F2DF2A16147CCA7D56CFFBB99E4D419E2Ag4M" TargetMode="External"/><Relationship Id="rId17" Type="http://schemas.openxmlformats.org/officeDocument/2006/relationships/hyperlink" Target="consultantplus://offline/ref=4EBC783312367A4FEF0945BC03B90AB94168B09C29DBC2F1EA0DB9D9587C02C500C18FCC5A58468F80646608F4DF2A16147CCA7D56CFFBB99E4D419E2Ag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BC783312367A4FEF0945BC03B90AB94168B09C29DBC2F1EA0DB9D9587C02C500C18FCC5A58468F80646609FCDF2A16147CCA7D56CFFBB99E4D419E2Ag4M" TargetMode="External"/><Relationship Id="rId20" Type="http://schemas.openxmlformats.org/officeDocument/2006/relationships/hyperlink" Target="consultantplus://offline/ref=4EBC783312367A4FEF0945BC03B90AB94168B09C29D4C9F4E909B9D9587C02C500C18FCC5A58468F80646608F0DF2A16147CCA7D56CFFBB99E4D419E2A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2F36AC28305A7D9A10539513DDDB12F95C3EA6370FE12411CE7FD8C961740351045AAB2F986259A1D7F9351E200D954BF1178AFFCD2BF1871D768C1Fg4M" TargetMode="External"/><Relationship Id="rId11" Type="http://schemas.openxmlformats.org/officeDocument/2006/relationships/hyperlink" Target="consultantplus://offline/ref=4EBC783312367A4FEF095BB115D554B34761EC942BDCC0A3B65BBF8E072C0490408189901D171FDFC4316B0AF4CA7E464E2BC77C25g5M" TargetMode="External"/><Relationship Id="rId5" Type="http://schemas.openxmlformats.org/officeDocument/2006/relationships/hyperlink" Target="consultantplus://offline/ref=BD2F36AC28305A7D9A10539513DDDB12F95C3EA6370EE62B11CB7FD8C961740351045AAB2F986259A1D7F9351E200D954BF1178AFFCD2BF1871D768C1Fg4M" TargetMode="External"/><Relationship Id="rId15" Type="http://schemas.openxmlformats.org/officeDocument/2006/relationships/hyperlink" Target="consultantplus://offline/ref=4EBC783312367A4FEF0945BC03B90AB94168B09C29DBC2F1EA0DB9D9587C02C500C18FCC5A58468F80646609F2DF2A16147CCA7D56CFFBB99E4D419E2Ag4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D2F36AC28305A7D9A10539513DDDB12F95C3EA63700E32310CC7FD8C961740351045AAB2F986259A1D7F9351E200D954BF1178AFFCD2BF1871D768C1Fg4M" TargetMode="External"/><Relationship Id="rId19" Type="http://schemas.openxmlformats.org/officeDocument/2006/relationships/hyperlink" Target="consultantplus://offline/ref=4EBC783312367A4FEF0945BC03B90AB94168B09C29DEC3FDE30FB9D9587C02C500C18FCC48581E8383647809F5CA7C475222gA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D2F36AC28305A7D9A10539513DDDB12F95C3EA6370FE82613C87FD8C961740351045AAB2F986259A1D7F9351E200D954BF1178AFFCD2BF1871D768C1Fg4M" TargetMode="External"/><Relationship Id="rId14" Type="http://schemas.openxmlformats.org/officeDocument/2006/relationships/hyperlink" Target="consultantplus://offline/ref=4EBC783312367A4FEF0945BC03B90AB94168B09C29DBCAFDEE0FB9D9587C02C500C18FCC5A58468F80646609F1DF2A16147CCA7D56CFFBB99E4D419E2Ag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Золотова Е.В.</dc:creator>
  <cp:keywords/>
  <dc:description/>
  <cp:lastModifiedBy>Золотова Е.В.</cp:lastModifiedBy>
  <cp:revision>1</cp:revision>
  <dcterms:created xsi:type="dcterms:W3CDTF">2023-01-30T12:32:00Z</dcterms:created>
  <dcterms:modified xsi:type="dcterms:W3CDTF">2023-01-30T12:33:00Z</dcterms:modified>
</cp:coreProperties>
</file>